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5414206E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DF45AA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C60F05">
        <w:rPr>
          <w:b/>
          <w:caps/>
          <w:sz w:val="24"/>
          <w:szCs w:val="24"/>
        </w:rPr>
        <w:t>3</w:t>
      </w:r>
      <w:r w:rsidR="001C20B3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F45AA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217897DD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D21B7">
        <w:rPr>
          <w:b/>
          <w:sz w:val="24"/>
          <w:szCs w:val="24"/>
        </w:rPr>
        <w:t>31</w:t>
      </w:r>
      <w:r w:rsidR="009D26EF">
        <w:rPr>
          <w:b/>
          <w:sz w:val="24"/>
          <w:szCs w:val="24"/>
        </w:rPr>
        <w:t>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68ACD4E0" w:rsidR="008A79AF" w:rsidRPr="00446718" w:rsidRDefault="0000727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Б.В.Н.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232CF235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</w:t>
      </w:r>
      <w:r w:rsidR="00DF45AA">
        <w:rPr>
          <w:sz w:val="24"/>
          <w:szCs w:val="24"/>
        </w:rPr>
        <w:t xml:space="preserve">Толчеев М.Н., </w:t>
      </w:r>
      <w:r w:rsidR="00EB79B3">
        <w:rPr>
          <w:sz w:val="24"/>
          <w:szCs w:val="24"/>
        </w:rPr>
        <w:t>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6B105760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C20B3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D21B7">
        <w:rPr>
          <w:sz w:val="24"/>
          <w:szCs w:val="24"/>
        </w:rPr>
        <w:t>31</w:t>
      </w:r>
      <w:r w:rsidR="009D26EF">
        <w:rPr>
          <w:sz w:val="24"/>
          <w:szCs w:val="24"/>
        </w:rPr>
        <w:t>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5AA27193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D21B7" w:rsidRPr="00FD21B7">
        <w:rPr>
          <w:sz w:val="24"/>
          <w:szCs w:val="24"/>
        </w:rPr>
        <w:t xml:space="preserve">10.05.2023 г. в Адвокатскую палату Московской области поступила жалоба доверителя </w:t>
      </w:r>
      <w:r w:rsidR="00007275">
        <w:rPr>
          <w:sz w:val="24"/>
          <w:szCs w:val="24"/>
        </w:rPr>
        <w:t>В.М.А.</w:t>
      </w:r>
      <w:r w:rsidR="00FD21B7" w:rsidRPr="00FD21B7">
        <w:rPr>
          <w:sz w:val="24"/>
          <w:szCs w:val="24"/>
        </w:rPr>
        <w:t xml:space="preserve"> в отношении адвоката </w:t>
      </w:r>
      <w:r w:rsidR="00007275">
        <w:rPr>
          <w:sz w:val="24"/>
          <w:szCs w:val="24"/>
        </w:rPr>
        <w:t>Б.В.Н.</w:t>
      </w:r>
      <w:r w:rsidR="00FD21B7" w:rsidRPr="00FD21B7">
        <w:rPr>
          <w:sz w:val="24"/>
          <w:szCs w:val="24"/>
        </w:rPr>
        <w:t>, имеющего регистрационный номер</w:t>
      </w:r>
      <w:proofErr w:type="gramStart"/>
      <w:r w:rsidR="00FD21B7" w:rsidRPr="00FD21B7">
        <w:rPr>
          <w:sz w:val="24"/>
          <w:szCs w:val="24"/>
        </w:rPr>
        <w:t xml:space="preserve"> </w:t>
      </w:r>
      <w:r w:rsidR="00007275">
        <w:rPr>
          <w:sz w:val="24"/>
          <w:szCs w:val="24"/>
        </w:rPr>
        <w:t>….</w:t>
      </w:r>
      <w:proofErr w:type="gramEnd"/>
      <w:r w:rsidR="00007275">
        <w:rPr>
          <w:sz w:val="24"/>
          <w:szCs w:val="24"/>
        </w:rPr>
        <w:t>.</w:t>
      </w:r>
      <w:r w:rsidR="00FD21B7" w:rsidRPr="00FD21B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07275">
        <w:rPr>
          <w:sz w:val="24"/>
          <w:szCs w:val="24"/>
        </w:rPr>
        <w:t>…..</w:t>
      </w:r>
    </w:p>
    <w:p w14:paraId="22F0EE26" w14:textId="24EBFF54" w:rsidR="00B80D7F" w:rsidRDefault="002C28D7" w:rsidP="00C60F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FD21B7" w:rsidRPr="00FD21B7">
        <w:rPr>
          <w:sz w:val="24"/>
          <w:szCs w:val="24"/>
        </w:rPr>
        <w:t xml:space="preserve">адвокат не выдал </w:t>
      </w:r>
      <w:r w:rsidR="00FD21B7">
        <w:rPr>
          <w:sz w:val="24"/>
          <w:szCs w:val="24"/>
        </w:rPr>
        <w:t>ему</w:t>
      </w:r>
      <w:r w:rsidR="00FD21B7" w:rsidRPr="00FD21B7">
        <w:rPr>
          <w:sz w:val="24"/>
          <w:szCs w:val="24"/>
        </w:rPr>
        <w:t xml:space="preserve"> финансовых документов, подтверждающих выплату вознаграждения, не подал ходатайство об аресте имущества ответчика, пропускал сроки подачи заявлений и апелляционных жалоб, пассивно присутствовал в судебных заседаниях, уклонялся от общения с доверителем, в феврале 2023г. ознакомился с материалами дела в суде несмотря на то, что доверенность была отозвана</w:t>
      </w:r>
      <w:r w:rsidR="00EB79B3" w:rsidRPr="00EB79B3">
        <w:rPr>
          <w:sz w:val="24"/>
          <w:szCs w:val="24"/>
        </w:rPr>
        <w:t xml:space="preserve">. </w:t>
      </w:r>
    </w:p>
    <w:p w14:paraId="0FECE998" w14:textId="21009586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663D1">
        <w:rPr>
          <w:sz w:val="24"/>
          <w:szCs w:val="24"/>
        </w:rPr>
        <w:t>10.05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9D26EF">
        <w:rPr>
          <w:sz w:val="24"/>
          <w:szCs w:val="24"/>
        </w:rPr>
        <w:t>.</w:t>
      </w:r>
    </w:p>
    <w:p w14:paraId="0ECA3221" w14:textId="737B5AA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0F05">
        <w:rPr>
          <w:sz w:val="24"/>
          <w:szCs w:val="24"/>
        </w:rPr>
        <w:t>1</w:t>
      </w:r>
      <w:r w:rsidR="008663D1">
        <w:rPr>
          <w:sz w:val="24"/>
          <w:szCs w:val="24"/>
        </w:rPr>
        <w:t>5</w:t>
      </w:r>
      <w:r w:rsidR="00C60F05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C60F05">
        <w:rPr>
          <w:sz w:val="24"/>
          <w:szCs w:val="24"/>
        </w:rPr>
        <w:t>2</w:t>
      </w:r>
      <w:r w:rsidR="00FD21B7">
        <w:rPr>
          <w:sz w:val="24"/>
          <w:szCs w:val="24"/>
        </w:rPr>
        <w:t xml:space="preserve">069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DF1E185" w14:textId="5D887825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0F05"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 xml:space="preserve">явился, </w:t>
      </w:r>
      <w:r w:rsidR="00FD21B7">
        <w:rPr>
          <w:sz w:val="24"/>
          <w:szCs w:val="24"/>
        </w:rPr>
        <w:t>поддержал доводы жалобы</w:t>
      </w:r>
      <w:r w:rsidR="000757CD">
        <w:rPr>
          <w:sz w:val="24"/>
          <w:szCs w:val="24"/>
        </w:rPr>
        <w:t>.</w:t>
      </w:r>
    </w:p>
    <w:p w14:paraId="43659ABC" w14:textId="1A3298D9" w:rsidR="00425ABE" w:rsidRPr="00446718" w:rsidRDefault="00C60F0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B8230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 против жалобы,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2BEDFC09" w14:textId="61F8FF3B" w:rsidR="007D18F9" w:rsidRPr="00EB79B3" w:rsidRDefault="00C60F05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FD21B7" w:rsidRPr="00FD21B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07275">
        <w:rPr>
          <w:sz w:val="24"/>
          <w:szCs w:val="24"/>
        </w:rPr>
        <w:t>Б.В.Н.</w:t>
      </w:r>
      <w:r w:rsidR="00FD21B7" w:rsidRPr="00FD21B7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В</w:t>
      </w:r>
      <w:r w:rsidR="00007275">
        <w:rPr>
          <w:sz w:val="24"/>
          <w:szCs w:val="24"/>
        </w:rPr>
        <w:t>.</w:t>
      </w:r>
      <w:r w:rsidR="00FD21B7" w:rsidRPr="00FD21B7">
        <w:rPr>
          <w:sz w:val="24"/>
          <w:szCs w:val="24"/>
        </w:rPr>
        <w:t>М.А</w:t>
      </w:r>
      <w:r w:rsidR="007E56CB" w:rsidRPr="007E56CB">
        <w:rPr>
          <w:sz w:val="24"/>
          <w:szCs w:val="24"/>
        </w:rPr>
        <w:t>.</w:t>
      </w:r>
    </w:p>
    <w:bookmarkEnd w:id="2"/>
    <w:p w14:paraId="63EAA1A9" w14:textId="77777777" w:rsidR="00A4792C" w:rsidRPr="00C60F05" w:rsidRDefault="00A4792C" w:rsidP="00E621F5">
      <w:pPr>
        <w:jc w:val="both"/>
        <w:rPr>
          <w:sz w:val="24"/>
          <w:szCs w:val="24"/>
        </w:rPr>
      </w:pPr>
    </w:p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07A8DE00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59544C">
        <w:rPr>
          <w:sz w:val="24"/>
          <w:szCs w:val="24"/>
          <w:lang w:eastAsia="en-US"/>
        </w:rPr>
        <w:t xml:space="preserve">не </w:t>
      </w:r>
      <w:r w:rsidR="0086064E">
        <w:rPr>
          <w:sz w:val="24"/>
          <w:szCs w:val="24"/>
          <w:lang w:eastAsia="en-US"/>
        </w:rPr>
        <w:t xml:space="preserve">явился, </w:t>
      </w:r>
      <w:r w:rsidR="0059544C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0A73F89F" w14:textId="5380777E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C20B3">
        <w:rPr>
          <w:sz w:val="24"/>
          <w:szCs w:val="24"/>
          <w:lang w:eastAsia="en-US"/>
        </w:rPr>
        <w:t xml:space="preserve">не </w:t>
      </w:r>
      <w:r w:rsidR="00C60F05">
        <w:rPr>
          <w:sz w:val="24"/>
          <w:szCs w:val="24"/>
          <w:lang w:eastAsia="en-US"/>
        </w:rPr>
        <w:t xml:space="preserve">явился, </w:t>
      </w:r>
      <w:r w:rsidR="001C20B3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1E159BA5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E00BF0A" w14:textId="1D4BDEB4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250235">
        <w:rPr>
          <w:sz w:val="24"/>
          <w:szCs w:val="24"/>
          <w:lang w:eastAsia="en-US"/>
        </w:rPr>
        <w:t xml:space="preserve">, поскольку из представленных материалов следует, что указываемые заявителем финансовые документы были предметом </w:t>
      </w:r>
      <w:r w:rsidR="00250235">
        <w:rPr>
          <w:sz w:val="24"/>
          <w:szCs w:val="24"/>
          <w:lang w:eastAsia="en-US"/>
        </w:rPr>
        <w:lastRenderedPageBreak/>
        <w:t>судебной оценки по гражданскому делу, основанные на них имущественные требования заявителя удовлетворены.</w:t>
      </w:r>
    </w:p>
    <w:p w14:paraId="05261754" w14:textId="2DA653A0" w:rsidR="00250235" w:rsidRPr="009A6A3F" w:rsidRDefault="0025023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рассматриваемом случае Совет не усматривает со стороны адвоката нарушения в ознакомлении с материалами гражданского дела, по которому он представлял интересы заявителя жалобы, в целях аргументирования своей позиции как стороны дисциплинарного производства. Заявителем не представлено доказательств того, что после отзыва доверенности адвокатом совершались какие-либо юридически значимые действия от имени заявителя как представляемого.</w:t>
      </w:r>
    </w:p>
    <w:p w14:paraId="3DADC204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F8F60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3D9AA0F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1DE7EB29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007275">
        <w:rPr>
          <w:sz w:val="24"/>
          <w:szCs w:val="24"/>
          <w:lang w:eastAsia="en-US"/>
        </w:rPr>
        <w:t>Б.В.Н.</w:t>
      </w:r>
      <w:r>
        <w:rPr>
          <w:sz w:val="24"/>
          <w:szCs w:val="24"/>
          <w:lang w:eastAsia="en-US"/>
        </w:rPr>
        <w:t>, имеюще</w:t>
      </w:r>
      <w:r w:rsidR="00C60F05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007275">
        <w:rPr>
          <w:sz w:val="24"/>
          <w:szCs w:val="24"/>
          <w:lang w:eastAsia="en-US"/>
        </w:rPr>
        <w:t>….</w:t>
      </w:r>
      <w:proofErr w:type="gramEnd"/>
      <w:r w:rsidR="00007275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86D2C">
        <w:rPr>
          <w:sz w:val="24"/>
          <w:szCs w:val="24"/>
          <w:lang w:eastAsia="en-US"/>
        </w:rPr>
        <w:t xml:space="preserve"> </w:t>
      </w:r>
      <w:r w:rsidR="00086D2C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CC81" w14:textId="77777777" w:rsidR="00DF7494" w:rsidRDefault="00DF7494" w:rsidP="00C01A07">
      <w:r>
        <w:separator/>
      </w:r>
    </w:p>
  </w:endnote>
  <w:endnote w:type="continuationSeparator" w:id="0">
    <w:p w14:paraId="6195C0CD" w14:textId="77777777" w:rsidR="00DF7494" w:rsidRDefault="00DF749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8B1E" w14:textId="77777777" w:rsidR="00DF7494" w:rsidRDefault="00DF7494" w:rsidP="00C01A07">
      <w:r>
        <w:separator/>
      </w:r>
    </w:p>
  </w:footnote>
  <w:footnote w:type="continuationSeparator" w:id="0">
    <w:p w14:paraId="44A4C820" w14:textId="77777777" w:rsidR="00DF7494" w:rsidRDefault="00DF749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F45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36146346">
    <w:abstractNumId w:val="29"/>
  </w:num>
  <w:num w:numId="2" w16cid:durableId="1841118487">
    <w:abstractNumId w:val="13"/>
  </w:num>
  <w:num w:numId="3" w16cid:durableId="964431373">
    <w:abstractNumId w:val="20"/>
  </w:num>
  <w:num w:numId="4" w16cid:durableId="747654564">
    <w:abstractNumId w:val="19"/>
  </w:num>
  <w:num w:numId="5" w16cid:durableId="284240250">
    <w:abstractNumId w:val="24"/>
  </w:num>
  <w:num w:numId="6" w16cid:durableId="589629087">
    <w:abstractNumId w:val="2"/>
  </w:num>
  <w:num w:numId="7" w16cid:durableId="118039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89314">
    <w:abstractNumId w:val="8"/>
  </w:num>
  <w:num w:numId="9" w16cid:durableId="617176088">
    <w:abstractNumId w:val="28"/>
  </w:num>
  <w:num w:numId="10" w16cid:durableId="1485002350">
    <w:abstractNumId w:val="10"/>
  </w:num>
  <w:num w:numId="11" w16cid:durableId="398789045">
    <w:abstractNumId w:val="26"/>
  </w:num>
  <w:num w:numId="12" w16cid:durableId="1948611597">
    <w:abstractNumId w:val="9"/>
  </w:num>
  <w:num w:numId="13" w16cid:durableId="18364076">
    <w:abstractNumId w:val="6"/>
  </w:num>
  <w:num w:numId="14" w16cid:durableId="1565797542">
    <w:abstractNumId w:val="22"/>
  </w:num>
  <w:num w:numId="15" w16cid:durableId="256864299">
    <w:abstractNumId w:val="21"/>
  </w:num>
  <w:num w:numId="16" w16cid:durableId="155265256">
    <w:abstractNumId w:val="16"/>
  </w:num>
  <w:num w:numId="17" w16cid:durableId="167983084">
    <w:abstractNumId w:val="17"/>
  </w:num>
  <w:num w:numId="18" w16cid:durableId="397092487">
    <w:abstractNumId w:val="18"/>
  </w:num>
  <w:num w:numId="19" w16cid:durableId="316568285">
    <w:abstractNumId w:val="25"/>
  </w:num>
  <w:num w:numId="20" w16cid:durableId="6103783">
    <w:abstractNumId w:val="1"/>
  </w:num>
  <w:num w:numId="21" w16cid:durableId="1232961336">
    <w:abstractNumId w:val="7"/>
  </w:num>
  <w:num w:numId="22" w16cid:durableId="1219130738">
    <w:abstractNumId w:val="14"/>
  </w:num>
  <w:num w:numId="23" w16cid:durableId="220404682">
    <w:abstractNumId w:val="0"/>
  </w:num>
  <w:num w:numId="24" w16cid:durableId="406809683">
    <w:abstractNumId w:val="5"/>
  </w:num>
  <w:num w:numId="25" w16cid:durableId="283196634">
    <w:abstractNumId w:val="11"/>
  </w:num>
  <w:num w:numId="26" w16cid:durableId="100032625">
    <w:abstractNumId w:val="4"/>
  </w:num>
  <w:num w:numId="27" w16cid:durableId="1518159014">
    <w:abstractNumId w:val="3"/>
  </w:num>
  <w:num w:numId="28" w16cid:durableId="1254316333">
    <w:abstractNumId w:val="27"/>
  </w:num>
  <w:num w:numId="29" w16cid:durableId="757750744">
    <w:abstractNumId w:val="12"/>
  </w:num>
  <w:num w:numId="30" w16cid:durableId="134568257">
    <w:abstractNumId w:val="23"/>
  </w:num>
  <w:num w:numId="31" w16cid:durableId="9369071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07275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20B3"/>
    <w:rsid w:val="001C6B2A"/>
    <w:rsid w:val="001C6B5B"/>
    <w:rsid w:val="001C6E77"/>
    <w:rsid w:val="001D0574"/>
    <w:rsid w:val="001D07A8"/>
    <w:rsid w:val="001D109E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0235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47CC5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544C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C9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3D1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26EF"/>
    <w:rsid w:val="009D3E41"/>
    <w:rsid w:val="009D4CDC"/>
    <w:rsid w:val="009D6769"/>
    <w:rsid w:val="009D7AA0"/>
    <w:rsid w:val="009E0BBE"/>
    <w:rsid w:val="009E2F4F"/>
    <w:rsid w:val="009E33DC"/>
    <w:rsid w:val="009E3A71"/>
    <w:rsid w:val="009E57ED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0F05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494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21B7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8007B5A1-DE86-4A62-8320-8E9575EA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3EF4-B08E-4CFC-88F8-0B489ECE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2023-07-20T12:43:00Z</dcterms:created>
  <dcterms:modified xsi:type="dcterms:W3CDTF">2023-08-18T11:42:00Z</dcterms:modified>
</cp:coreProperties>
</file>